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4E" w:rsidRPr="0031624E" w:rsidRDefault="0031624E" w:rsidP="0031624E">
      <w:pPr>
        <w:jc w:val="center"/>
        <w:rPr>
          <w:b/>
          <w:i/>
          <w:color w:val="FF0000"/>
        </w:rPr>
      </w:pPr>
      <w:r w:rsidRPr="0031624E">
        <w:rPr>
          <w:b/>
          <w:i/>
          <w:color w:val="FF0000"/>
        </w:rPr>
        <w:t>Уважаемые родители!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 xml:space="preserve">Мы подготовили для Вас  методическую и консультативную помощь, чтобы  общение с ребенком дома  было </w:t>
      </w:r>
      <w:proofErr w:type="gramStart"/>
      <w:r>
        <w:t>интересными</w:t>
      </w:r>
      <w:proofErr w:type="gramEnd"/>
      <w:r>
        <w:t>,</w:t>
      </w:r>
    </w:p>
    <w:p w:rsidR="0031624E" w:rsidRDefault="0031624E" w:rsidP="0031624E">
      <w:pPr>
        <w:jc w:val="center"/>
      </w:pPr>
      <w:r>
        <w:t>познавательными, обучающими и развивающими!</w:t>
      </w:r>
    </w:p>
    <w:p w:rsidR="0031624E" w:rsidRDefault="0031624E" w:rsidP="0031624E">
      <w:pPr>
        <w:jc w:val="center"/>
      </w:pPr>
      <w:r>
        <w:t>Особенности дистанционного обучения дошкольников:</w:t>
      </w:r>
    </w:p>
    <w:p w:rsidR="0031624E" w:rsidRDefault="0031624E" w:rsidP="0031624E">
      <w:pPr>
        <w:jc w:val="center"/>
      </w:pPr>
      <w:r>
        <w:t>1.Мотивация. 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2.Ответственность родителей.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Преимущества дистанционного обучения детей дошкольного возраста: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1.Возможность установления оптимального режима обучения, с учетом особенностей ребенка;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3.Возможность контролировать круг общения ребенка;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4.Индивидуальный подход к ребенку, учет его особенностей как психических, так и физических;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 6.Дистанционное обучение имеет под собой хороший методический фундамент – видео- и аудио-лекции, тесты, задания и т.д.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lastRenderedPageBreak/>
        <w:t>Конспект занятия по аппликации «Светофор» в младшей группе</w:t>
      </w:r>
    </w:p>
    <w:p w:rsidR="0031624E" w:rsidRDefault="0031624E" w:rsidP="0031624E">
      <w:pPr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Программные задачи:</w:t>
      </w:r>
    </w:p>
    <w:p w:rsidR="0031624E" w:rsidRPr="0031624E" w:rsidRDefault="0031624E" w:rsidP="0031624E">
      <w:pPr>
        <w:pStyle w:val="a3"/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• познакомить детей со светофором, объяснить для чего он нужен;</w:t>
      </w:r>
    </w:p>
    <w:p w:rsidR="0031624E" w:rsidRPr="0031624E" w:rsidRDefault="0031624E" w:rsidP="0031624E">
      <w:pPr>
        <w:pStyle w:val="a3"/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• учить наклеивать круги на прямоугольник, чередуя их последовательность (красный, желтый, зеленый);</w:t>
      </w:r>
    </w:p>
    <w:p w:rsidR="0031624E" w:rsidRPr="0031624E" w:rsidRDefault="0031624E" w:rsidP="0031624E">
      <w:pPr>
        <w:pStyle w:val="a3"/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• объяснить, что обозначает каждый цвет светофора;</w:t>
      </w:r>
    </w:p>
    <w:p w:rsidR="0031624E" w:rsidRPr="0031624E" w:rsidRDefault="0031624E" w:rsidP="0031624E">
      <w:pPr>
        <w:pStyle w:val="a3"/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• упражнять в применении правильных приемов наклеивания;</w:t>
      </w:r>
    </w:p>
    <w:p w:rsidR="0031624E" w:rsidRPr="0031624E" w:rsidRDefault="0031624E" w:rsidP="0031624E">
      <w:pPr>
        <w:pStyle w:val="a3"/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• различать и называть геометрическую форму: круг и три основных цвета;</w:t>
      </w:r>
    </w:p>
    <w:p w:rsidR="0031624E" w:rsidRPr="0031624E" w:rsidRDefault="0031624E" w:rsidP="0031624E">
      <w:pPr>
        <w:pStyle w:val="a3"/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• развивать внимание, память, мелкую моторику пальцев рук, речь ребенка и самостоятельность и аккуратность в работе, доводить начатое до конца;</w:t>
      </w:r>
    </w:p>
    <w:p w:rsidR="0031624E" w:rsidRPr="0031624E" w:rsidRDefault="0031624E" w:rsidP="0031624E">
      <w:pPr>
        <w:pStyle w:val="a3"/>
        <w:jc w:val="center"/>
      </w:pPr>
    </w:p>
    <w:p w:rsidR="0031624E" w:rsidRPr="0031624E" w:rsidRDefault="0031624E" w:rsidP="0031624E">
      <w:pPr>
        <w:pStyle w:val="a3"/>
        <w:jc w:val="center"/>
      </w:pPr>
      <w:r w:rsidRPr="0031624E">
        <w:t>https://www.yandex.ru/video/preview/2596964641148013318</w:t>
      </w:r>
    </w:p>
    <w:p w:rsidR="0031624E" w:rsidRDefault="0031624E" w:rsidP="0031624E"/>
    <w:p w:rsidR="0031624E" w:rsidRDefault="0031624E" w:rsidP="0031624E">
      <w:pPr>
        <w:jc w:val="center"/>
      </w:pPr>
      <w:r>
        <w:t>Математика для детей 6-7 лет</w:t>
      </w:r>
    </w:p>
    <w:p w:rsidR="0031624E" w:rsidRDefault="0031624E" w:rsidP="0031624E">
      <w:pPr>
        <w:jc w:val="center"/>
      </w:pPr>
      <w:r>
        <w:t>Цель: Способствовать развитию познавательных процессов, закреплять умения группировать и классифицировать предметы, упражнять детей в составлении задач по картинкам на сложение и вычитание.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>Формирование навыков безопасного поведения с электроприборами</w:t>
      </w:r>
    </w:p>
    <w:p w:rsidR="0031624E" w:rsidRDefault="0031624E" w:rsidP="0031624E">
      <w:pPr>
        <w:jc w:val="center"/>
      </w:pPr>
      <w:r>
        <w:t>Предварительная работа: беседа о безопасном поведении детей на улице, о назначении электроприборов, изготовление атрибутов и пособий.</w:t>
      </w:r>
    </w:p>
    <w:p w:rsidR="0031624E" w:rsidRDefault="0031624E" w:rsidP="0031624E">
      <w:pPr>
        <w:jc w:val="center"/>
      </w:pPr>
    </w:p>
    <w:p w:rsidR="0031624E" w:rsidRDefault="0031624E" w:rsidP="0031624E">
      <w:pPr>
        <w:jc w:val="center"/>
      </w:pPr>
      <w:r>
        <w:t xml:space="preserve">Педагоги: </w:t>
      </w:r>
      <w:proofErr w:type="spellStart"/>
      <w:r>
        <w:t>Алабашева</w:t>
      </w:r>
      <w:proofErr w:type="spellEnd"/>
      <w:r>
        <w:t xml:space="preserve"> Т.П. и </w:t>
      </w:r>
      <w:proofErr w:type="spellStart"/>
      <w:r>
        <w:t>Зеленецкая</w:t>
      </w:r>
      <w:proofErr w:type="spellEnd"/>
      <w:r>
        <w:t xml:space="preserve"> Е.В.</w:t>
      </w:r>
    </w:p>
    <w:p w:rsidR="0031624E" w:rsidRDefault="0031624E" w:rsidP="0031624E">
      <w:pPr>
        <w:jc w:val="center"/>
      </w:pPr>
      <w:r>
        <w:t>РАЗВИВАЮЩИЕ ИГРЫ ДЛЯ ДЕТЕЙ 2-3 ЛЕТ (Ссылка)</w:t>
      </w:r>
    </w:p>
    <w:p w:rsidR="0031624E" w:rsidRDefault="0031624E" w:rsidP="0031624E">
      <w:pPr>
        <w:jc w:val="center"/>
      </w:pPr>
      <w:r>
        <w:t>Ребенок на третьем году жизни активно исследует пространство, осваивает время, учится работать по образцу, происходит активное накопление слов и формирование лексической базы речи, накопление и обобщение первого опыта, появляется самосознание. Педагоги и детские психологи рекомендуют именно в период между вторым и третьим годом жизни вплотную заниматься со своим ребенком интересными играми, проводить больше времени на свежем воздухе, при возможности больше путешествовать и дарить малышу яркие эмоции. В таком случае ему будет намного легче и интереснее заниматься изучением новой и очень полезной информации. Игры для детей этого возраста должны давать ребенку представления о форме, цвете, величине и фактуре предметов, давать возможность различных манипуляций с игрушкой (складывать, сопоставлять, накладывать, нанизывать, вставлять, разбирать–собирать), проявлять творческую инициативу.</w:t>
      </w:r>
    </w:p>
    <w:p w:rsidR="0031624E" w:rsidRDefault="0031624E" w:rsidP="0031624E">
      <w:pPr>
        <w:jc w:val="center"/>
      </w:pPr>
    </w:p>
    <w:p w:rsidR="0031624E" w:rsidRPr="0031624E" w:rsidRDefault="0031624E" w:rsidP="0031624E">
      <w:pPr>
        <w:pStyle w:val="a3"/>
        <w:jc w:val="center"/>
        <w:rPr>
          <w:b/>
        </w:rPr>
      </w:pPr>
      <w:r w:rsidRPr="0031624E">
        <w:rPr>
          <w:b/>
        </w:rPr>
        <w:t>Занятия с ребенком третьего года жизни имеют свою специфику:</w:t>
      </w:r>
    </w:p>
    <w:p w:rsidR="0031624E" w:rsidRDefault="0031624E" w:rsidP="0031624E">
      <w:pPr>
        <w:pStyle w:val="a3"/>
        <w:jc w:val="center"/>
      </w:pPr>
    </w:p>
    <w:p w:rsidR="0031624E" w:rsidRDefault="0031624E" w:rsidP="0031624E">
      <w:pPr>
        <w:pStyle w:val="a3"/>
        <w:jc w:val="center"/>
      </w:pPr>
      <w:r>
        <w:t>- предоставление большей самостоятельности ребенку;</w:t>
      </w:r>
    </w:p>
    <w:p w:rsidR="0031624E" w:rsidRDefault="0031624E" w:rsidP="0031624E">
      <w:pPr>
        <w:pStyle w:val="a3"/>
        <w:jc w:val="center"/>
      </w:pPr>
    </w:p>
    <w:p w:rsidR="0031624E" w:rsidRDefault="0031624E" w:rsidP="0031624E">
      <w:pPr>
        <w:pStyle w:val="a3"/>
        <w:jc w:val="center"/>
      </w:pPr>
      <w:r>
        <w:t>- уважительное отношение к ребенку, признание его права на собственный выбор;</w:t>
      </w:r>
    </w:p>
    <w:p w:rsidR="0031624E" w:rsidRDefault="0031624E" w:rsidP="0031624E">
      <w:pPr>
        <w:pStyle w:val="a3"/>
        <w:jc w:val="center"/>
      </w:pPr>
    </w:p>
    <w:p w:rsidR="0031624E" w:rsidRDefault="0031624E" w:rsidP="0031624E">
      <w:pPr>
        <w:pStyle w:val="a3"/>
        <w:jc w:val="center"/>
      </w:pPr>
      <w:r>
        <w:t xml:space="preserve">- тактичная помощь и </w:t>
      </w:r>
      <w:proofErr w:type="gramStart"/>
      <w:r>
        <w:t>контроль за</w:t>
      </w:r>
      <w:proofErr w:type="gramEnd"/>
      <w:r>
        <w:t xml:space="preserve"> действиями ребенка.</w:t>
      </w:r>
    </w:p>
    <w:p w:rsidR="0031624E" w:rsidRDefault="0031624E" w:rsidP="0031624E">
      <w:pPr>
        <w:pStyle w:val="a3"/>
        <w:jc w:val="center"/>
      </w:pPr>
    </w:p>
    <w:p w:rsidR="0031624E" w:rsidRDefault="0031624E" w:rsidP="0031624E">
      <w:pPr>
        <w:pStyle w:val="a3"/>
        <w:jc w:val="center"/>
      </w:pPr>
      <w:r>
        <w:t xml:space="preserve">Педагоги: Бердникова Н.С., </w:t>
      </w:r>
      <w:proofErr w:type="spellStart"/>
      <w:r>
        <w:t>Мелих</w:t>
      </w:r>
      <w:proofErr w:type="spellEnd"/>
      <w:r>
        <w:t xml:space="preserve"> Е.В.</w:t>
      </w:r>
    </w:p>
    <w:p w:rsidR="001F74E1" w:rsidRDefault="001F74E1" w:rsidP="0031624E">
      <w:pPr>
        <w:jc w:val="center"/>
      </w:pPr>
    </w:p>
    <w:p w:rsidR="004D0A52" w:rsidRDefault="001F74E1" w:rsidP="0031624E">
      <w:pPr>
        <w:jc w:val="center"/>
      </w:pPr>
      <w:r w:rsidRPr="001F74E1">
        <w:t>https://www.yandex.ru/video/preview/2596964641148013318</w:t>
      </w:r>
      <w:bookmarkStart w:id="0" w:name="_GoBack"/>
      <w:bookmarkEnd w:id="0"/>
    </w:p>
    <w:sectPr w:rsidR="004D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B6"/>
    <w:rsid w:val="001F74E1"/>
    <w:rsid w:val="002320B6"/>
    <w:rsid w:val="0031624E"/>
    <w:rsid w:val="004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2024-12-06T05:21:00Z</dcterms:created>
  <dcterms:modified xsi:type="dcterms:W3CDTF">2024-12-06T05:26:00Z</dcterms:modified>
</cp:coreProperties>
</file>